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0A" w:rsidRPr="00AC4F0A" w:rsidRDefault="00AC4F0A" w:rsidP="00AC4F0A">
      <w:pPr>
        <w:spacing w:after="0" w:line="240" w:lineRule="auto"/>
        <w:rPr>
          <w:rFonts w:ascii="Arial" w:hAnsi="Arial" w:cs="Arial"/>
          <w:b/>
          <w:sz w:val="24"/>
          <w:szCs w:val="24"/>
        </w:rPr>
      </w:pPr>
      <w:r w:rsidRPr="00AC4F0A">
        <w:rPr>
          <w:rFonts w:ascii="Arial" w:hAnsi="Arial" w:cs="Arial"/>
          <w:b/>
          <w:sz w:val="24"/>
          <w:szCs w:val="24"/>
        </w:rPr>
        <w:t>Bundesgerichtshof</w:t>
      </w:r>
    </w:p>
    <w:p w:rsidR="00AC4F0A" w:rsidRPr="00AC4F0A" w:rsidRDefault="00AC4F0A" w:rsidP="00AC4F0A">
      <w:pPr>
        <w:spacing w:after="0" w:line="240" w:lineRule="auto"/>
        <w:rPr>
          <w:rFonts w:ascii="Arial" w:hAnsi="Arial" w:cs="Arial"/>
          <w:b/>
          <w:sz w:val="24"/>
          <w:szCs w:val="24"/>
        </w:rPr>
      </w:pPr>
      <w:r w:rsidRPr="00AC4F0A">
        <w:rPr>
          <w:rFonts w:ascii="Arial" w:hAnsi="Arial" w:cs="Arial"/>
          <w:b/>
          <w:sz w:val="24"/>
          <w:szCs w:val="24"/>
        </w:rPr>
        <w:t>Mitteilung der Pressestelle</w:t>
      </w:r>
    </w:p>
    <w:p w:rsidR="00AC4F0A" w:rsidRPr="00AC4F0A" w:rsidRDefault="00AC4F0A" w:rsidP="00AC4F0A">
      <w:pPr>
        <w:spacing w:after="0" w:line="240" w:lineRule="auto"/>
        <w:rPr>
          <w:rFonts w:ascii="Arial" w:hAnsi="Arial" w:cs="Arial"/>
          <w:b/>
          <w:sz w:val="24"/>
          <w:szCs w:val="24"/>
        </w:rPr>
      </w:pPr>
      <w:r w:rsidRPr="00AC4F0A">
        <w:rPr>
          <w:rFonts w:ascii="Arial" w:hAnsi="Arial" w:cs="Arial"/>
          <w:b/>
          <w:sz w:val="24"/>
          <w:szCs w:val="24"/>
        </w:rPr>
        <w:t>Nr. 144/2014 vom 16.10.2014</w:t>
      </w:r>
    </w:p>
    <w:p w:rsidR="00AC4F0A" w:rsidRPr="00AC4F0A" w:rsidRDefault="00AC4F0A" w:rsidP="00AC4F0A">
      <w:pPr>
        <w:spacing w:after="0" w:line="240" w:lineRule="auto"/>
        <w:rPr>
          <w:rFonts w:ascii="Arial" w:hAnsi="Arial" w:cs="Arial"/>
          <w:sz w:val="24"/>
          <w:szCs w:val="24"/>
        </w:rPr>
      </w:pPr>
    </w:p>
    <w:p w:rsidR="00AC4F0A" w:rsidRPr="00AC4F0A" w:rsidRDefault="00AC4F0A" w:rsidP="00AC4F0A">
      <w:pPr>
        <w:spacing w:after="0" w:line="240" w:lineRule="auto"/>
        <w:jc w:val="both"/>
        <w:rPr>
          <w:rFonts w:ascii="Arial" w:hAnsi="Arial" w:cs="Arial"/>
          <w:b/>
          <w:sz w:val="24"/>
          <w:szCs w:val="24"/>
        </w:rPr>
      </w:pPr>
      <w:r w:rsidRPr="00AC4F0A">
        <w:rPr>
          <w:rFonts w:ascii="Arial" w:hAnsi="Arial" w:cs="Arial"/>
          <w:b/>
          <w:sz w:val="24"/>
          <w:szCs w:val="24"/>
        </w:rPr>
        <w:t>Genehmigung des Betreuungsgerichts bei Einstellung lebenserhaltender Ma</w:t>
      </w:r>
      <w:r w:rsidRPr="00AC4F0A">
        <w:rPr>
          <w:rFonts w:ascii="Arial" w:hAnsi="Arial" w:cs="Arial"/>
          <w:b/>
          <w:sz w:val="24"/>
          <w:szCs w:val="24"/>
        </w:rPr>
        <w:t>ß</w:t>
      </w:r>
      <w:r w:rsidRPr="00AC4F0A">
        <w:rPr>
          <w:rFonts w:ascii="Arial" w:hAnsi="Arial" w:cs="Arial"/>
          <w:b/>
          <w:sz w:val="24"/>
          <w:szCs w:val="24"/>
        </w:rPr>
        <w:t>nahmen</w:t>
      </w:r>
      <w:bookmarkStart w:id="0" w:name="_GoBack"/>
      <w:bookmarkEnd w:id="0"/>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 xml:space="preserve">Der u.a. für Betreuungssachen zuständige XII. Zivilsenat des Bundesgerichtshofs hatte die Frage zu beantworten, unter welchen Voraussetzungen das Betreuungsgericht den Abbruch lebenserhaltender Maßnahmen genehmigen muss.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 xml:space="preserve">Die 1963 geborene Betroffene erlitt im Jahr 2009 eine Gehirnblutung mit der Folge eines </w:t>
      </w:r>
      <w:proofErr w:type="spellStart"/>
      <w:r w:rsidRPr="00AC4F0A">
        <w:rPr>
          <w:rFonts w:ascii="Arial" w:hAnsi="Arial" w:cs="Arial"/>
          <w:sz w:val="24"/>
          <w:szCs w:val="24"/>
        </w:rPr>
        <w:t>apallischen</w:t>
      </w:r>
      <w:proofErr w:type="spellEnd"/>
      <w:r w:rsidRPr="00AC4F0A">
        <w:rPr>
          <w:rFonts w:ascii="Arial" w:hAnsi="Arial" w:cs="Arial"/>
          <w:sz w:val="24"/>
          <w:szCs w:val="24"/>
        </w:rPr>
        <w:t xml:space="preserve"> Syndroms im Sinne eines Wachkomas. Sie wird über eine Magensonde e</w:t>
      </w:r>
      <w:r w:rsidRPr="00AC4F0A">
        <w:rPr>
          <w:rFonts w:ascii="Arial" w:hAnsi="Arial" w:cs="Arial"/>
          <w:sz w:val="24"/>
          <w:szCs w:val="24"/>
        </w:rPr>
        <w:t>r</w:t>
      </w:r>
      <w:r w:rsidRPr="00AC4F0A">
        <w:rPr>
          <w:rFonts w:ascii="Arial" w:hAnsi="Arial" w:cs="Arial"/>
          <w:sz w:val="24"/>
          <w:szCs w:val="24"/>
        </w:rPr>
        <w:t>nährt; eine Kontaktaufnahme mit ihr ist nicht möglich. Der Ehemann und die Tochter der Betroffenen, die zu ihren Betreuern bestellt sind, haben beim Betreuungsgericht bea</w:t>
      </w:r>
      <w:r w:rsidRPr="00AC4F0A">
        <w:rPr>
          <w:rFonts w:ascii="Arial" w:hAnsi="Arial" w:cs="Arial"/>
          <w:sz w:val="24"/>
          <w:szCs w:val="24"/>
        </w:rPr>
        <w:t>n</w:t>
      </w:r>
      <w:r w:rsidRPr="00AC4F0A">
        <w:rPr>
          <w:rFonts w:ascii="Arial" w:hAnsi="Arial" w:cs="Arial"/>
          <w:sz w:val="24"/>
          <w:szCs w:val="24"/>
        </w:rPr>
        <w:t>tragt, den Abbruch lebenserhaltender Maßnahmen zu genehmigen. Hilfsweise haben sie die Feststellung beantragt, dass die Einstellung der künstlichen Ernährung nicht gene</w:t>
      </w:r>
      <w:r w:rsidRPr="00AC4F0A">
        <w:rPr>
          <w:rFonts w:ascii="Arial" w:hAnsi="Arial" w:cs="Arial"/>
          <w:sz w:val="24"/>
          <w:szCs w:val="24"/>
        </w:rPr>
        <w:t>h</w:t>
      </w:r>
      <w:r w:rsidRPr="00AC4F0A">
        <w:rPr>
          <w:rFonts w:ascii="Arial" w:hAnsi="Arial" w:cs="Arial"/>
          <w:sz w:val="24"/>
          <w:szCs w:val="24"/>
        </w:rPr>
        <w:t>migungsbedürftig sei. Sie stützen ihren Antrag darauf, dass sich die Betroffene vor ihrer Erkrankung gegenüber Familienangehörigen und Freunden gegen eine Inanspruc</w:t>
      </w:r>
      <w:r w:rsidRPr="00AC4F0A">
        <w:rPr>
          <w:rFonts w:ascii="Arial" w:hAnsi="Arial" w:cs="Arial"/>
          <w:sz w:val="24"/>
          <w:szCs w:val="24"/>
        </w:rPr>
        <w:t>h</w:t>
      </w:r>
      <w:r w:rsidRPr="00AC4F0A">
        <w:rPr>
          <w:rFonts w:ascii="Arial" w:hAnsi="Arial" w:cs="Arial"/>
          <w:sz w:val="24"/>
          <w:szCs w:val="24"/>
        </w:rPr>
        <w:t>nahme von lebenserhaltenden Maßnahmen für den Fall einer schweren Krankheit au</w:t>
      </w:r>
      <w:r w:rsidRPr="00AC4F0A">
        <w:rPr>
          <w:rFonts w:ascii="Arial" w:hAnsi="Arial" w:cs="Arial"/>
          <w:sz w:val="24"/>
          <w:szCs w:val="24"/>
        </w:rPr>
        <w:t>s</w:t>
      </w:r>
      <w:r w:rsidRPr="00AC4F0A">
        <w:rPr>
          <w:rFonts w:ascii="Arial" w:hAnsi="Arial" w:cs="Arial"/>
          <w:sz w:val="24"/>
          <w:szCs w:val="24"/>
        </w:rPr>
        <w:t xml:space="preserve">gesprochen habe.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Das Amtsgericht hat den Antrag und den Hilfsantrag abgewiesen, das Landgericht die Beschwerde der Betreuer zurückgewiesen. Die vom Landgericht zugelassene Recht</w:t>
      </w:r>
      <w:r w:rsidRPr="00AC4F0A">
        <w:rPr>
          <w:rFonts w:ascii="Arial" w:hAnsi="Arial" w:cs="Arial"/>
          <w:sz w:val="24"/>
          <w:szCs w:val="24"/>
        </w:rPr>
        <w:t>s</w:t>
      </w:r>
      <w:r w:rsidRPr="00AC4F0A">
        <w:rPr>
          <w:rFonts w:ascii="Arial" w:hAnsi="Arial" w:cs="Arial"/>
          <w:sz w:val="24"/>
          <w:szCs w:val="24"/>
        </w:rPr>
        <w:t xml:space="preserve">beschwerde der Betreuer war erfolgreich. Sie führt zur Zurückverweisung der Sache an das Landgericht.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Nach § 1904 Abs. 2 BGB bedarf die Nichteinwilligung oder der Widerruf der Einwilligung des Betreuers in eine Heilbehandlung oder einen ärztlichen Eingriff der Genehmigung des Betreuungsgerichts, wenn die Maßnahme medizinisch angezeigt ist und die b</w:t>
      </w:r>
      <w:r w:rsidRPr="00AC4F0A">
        <w:rPr>
          <w:rFonts w:ascii="Arial" w:hAnsi="Arial" w:cs="Arial"/>
          <w:sz w:val="24"/>
          <w:szCs w:val="24"/>
        </w:rPr>
        <w:t>e</w:t>
      </w:r>
      <w:r w:rsidRPr="00AC4F0A">
        <w:rPr>
          <w:rFonts w:ascii="Arial" w:hAnsi="Arial" w:cs="Arial"/>
          <w:sz w:val="24"/>
          <w:szCs w:val="24"/>
        </w:rPr>
        <w:t>gründete Gefahr besteht, dass der Betroffene auf Grund des Unterbleibens bzw. des Abbruchs der lebenserhaltenden Maßnahme stirbt. Eine solche betreuungsgerichtliche Genehmigung nach § 1904 Abs. 2 BGB ist jedoch dann nicht erforderlich, wenn der B</w:t>
      </w:r>
      <w:r w:rsidRPr="00AC4F0A">
        <w:rPr>
          <w:rFonts w:ascii="Arial" w:hAnsi="Arial" w:cs="Arial"/>
          <w:sz w:val="24"/>
          <w:szCs w:val="24"/>
        </w:rPr>
        <w:t>e</w:t>
      </w:r>
      <w:r w:rsidRPr="00AC4F0A">
        <w:rPr>
          <w:rFonts w:ascii="Arial" w:hAnsi="Arial" w:cs="Arial"/>
          <w:sz w:val="24"/>
          <w:szCs w:val="24"/>
        </w:rPr>
        <w:t>troffene einen entsprechenden eigenen Willen bereits in einer bindenden Patientenve</w:t>
      </w:r>
      <w:r w:rsidRPr="00AC4F0A">
        <w:rPr>
          <w:rFonts w:ascii="Arial" w:hAnsi="Arial" w:cs="Arial"/>
          <w:sz w:val="24"/>
          <w:szCs w:val="24"/>
        </w:rPr>
        <w:t>r</w:t>
      </w:r>
      <w:r w:rsidRPr="00AC4F0A">
        <w:rPr>
          <w:rFonts w:ascii="Arial" w:hAnsi="Arial" w:cs="Arial"/>
          <w:sz w:val="24"/>
          <w:szCs w:val="24"/>
        </w:rPr>
        <w:t>fügung nach § 1901 a Abs. 1 BGB niedergelegt hat und diese auf die konkret eingetr</w:t>
      </w:r>
      <w:r w:rsidRPr="00AC4F0A">
        <w:rPr>
          <w:rFonts w:ascii="Arial" w:hAnsi="Arial" w:cs="Arial"/>
          <w:sz w:val="24"/>
          <w:szCs w:val="24"/>
        </w:rPr>
        <w:t>e</w:t>
      </w:r>
      <w:r w:rsidRPr="00AC4F0A">
        <w:rPr>
          <w:rFonts w:ascii="Arial" w:hAnsi="Arial" w:cs="Arial"/>
          <w:sz w:val="24"/>
          <w:szCs w:val="24"/>
        </w:rPr>
        <w:t>tene Lebens- und Behandlungssituation zutrifft. Liegt dagegen keine wirksame Patie</w:t>
      </w:r>
      <w:r w:rsidRPr="00AC4F0A">
        <w:rPr>
          <w:rFonts w:ascii="Arial" w:hAnsi="Arial" w:cs="Arial"/>
          <w:sz w:val="24"/>
          <w:szCs w:val="24"/>
        </w:rPr>
        <w:t>n</w:t>
      </w:r>
      <w:r w:rsidRPr="00AC4F0A">
        <w:rPr>
          <w:rFonts w:ascii="Arial" w:hAnsi="Arial" w:cs="Arial"/>
          <w:sz w:val="24"/>
          <w:szCs w:val="24"/>
        </w:rPr>
        <w:t>tenverfügung vor, hat der Betreuer die Behandlungswünsche oder den mutmaßlichen Willen des Betreuten festzustellen (§ 1901 a Abs. 2 BGB). Die hierauf beruhende En</w:t>
      </w:r>
      <w:r w:rsidRPr="00AC4F0A">
        <w:rPr>
          <w:rFonts w:ascii="Arial" w:hAnsi="Arial" w:cs="Arial"/>
          <w:sz w:val="24"/>
          <w:szCs w:val="24"/>
        </w:rPr>
        <w:t>t</w:t>
      </w:r>
      <w:r w:rsidRPr="00AC4F0A">
        <w:rPr>
          <w:rFonts w:ascii="Arial" w:hAnsi="Arial" w:cs="Arial"/>
          <w:sz w:val="24"/>
          <w:szCs w:val="24"/>
        </w:rPr>
        <w:t>scheidung des Betreuers bedarf dann nicht der betreuungsgerichtlichen Genehmigung, wenn zwischen ihm und dem behandelnden Arzt Einvernehmen darüber besteht, dass die Nichterteilung oder der Widerruf der Einwilligung dem festgestellten Willen des B</w:t>
      </w:r>
      <w:r w:rsidRPr="00AC4F0A">
        <w:rPr>
          <w:rFonts w:ascii="Arial" w:hAnsi="Arial" w:cs="Arial"/>
          <w:sz w:val="24"/>
          <w:szCs w:val="24"/>
        </w:rPr>
        <w:t>e</w:t>
      </w:r>
      <w:r w:rsidRPr="00AC4F0A">
        <w:rPr>
          <w:rFonts w:ascii="Arial" w:hAnsi="Arial" w:cs="Arial"/>
          <w:sz w:val="24"/>
          <w:szCs w:val="24"/>
        </w:rPr>
        <w:t xml:space="preserve">troffenen entspricht (§ 1904 Abs. 4 BGB).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In den verbleibenden Fällen, in denen eine betreuungsgerichtliche Genehmigung erfo</w:t>
      </w:r>
      <w:r w:rsidRPr="00AC4F0A">
        <w:rPr>
          <w:rFonts w:ascii="Arial" w:hAnsi="Arial" w:cs="Arial"/>
          <w:sz w:val="24"/>
          <w:szCs w:val="24"/>
        </w:rPr>
        <w:t>r</w:t>
      </w:r>
      <w:r w:rsidRPr="00AC4F0A">
        <w:rPr>
          <w:rFonts w:ascii="Arial" w:hAnsi="Arial" w:cs="Arial"/>
          <w:sz w:val="24"/>
          <w:szCs w:val="24"/>
        </w:rPr>
        <w:t>derlich ist, ist diese gemäß § 1904 Abs. 3 BGB vom Betreuungsgericht zu erteilen, wenn die Nichteinwilligung oder der Widerruf der Einwilligung dem Willen des Betroffenen en</w:t>
      </w:r>
      <w:r w:rsidRPr="00AC4F0A">
        <w:rPr>
          <w:rFonts w:ascii="Arial" w:hAnsi="Arial" w:cs="Arial"/>
          <w:sz w:val="24"/>
          <w:szCs w:val="24"/>
        </w:rPr>
        <w:t>t</w:t>
      </w:r>
      <w:r w:rsidRPr="00AC4F0A">
        <w:rPr>
          <w:rFonts w:ascii="Arial" w:hAnsi="Arial" w:cs="Arial"/>
          <w:sz w:val="24"/>
          <w:szCs w:val="24"/>
        </w:rPr>
        <w:t>spricht. Das Betreuungsgericht hat bei dieser Prüfung nach § 1901 a Abs. 2 BGB zw</w:t>
      </w:r>
      <w:r w:rsidRPr="00AC4F0A">
        <w:rPr>
          <w:rFonts w:ascii="Arial" w:hAnsi="Arial" w:cs="Arial"/>
          <w:sz w:val="24"/>
          <w:szCs w:val="24"/>
        </w:rPr>
        <w:t>i</w:t>
      </w:r>
      <w:r w:rsidRPr="00AC4F0A">
        <w:rPr>
          <w:rFonts w:ascii="Arial" w:hAnsi="Arial" w:cs="Arial"/>
          <w:sz w:val="24"/>
          <w:szCs w:val="24"/>
        </w:rPr>
        <w:lastRenderedPageBreak/>
        <w:t>schen den Behandlungswünschen einerseits und dem mutmaßlichen Willen des B</w:t>
      </w:r>
      <w:r w:rsidRPr="00AC4F0A">
        <w:rPr>
          <w:rFonts w:ascii="Arial" w:hAnsi="Arial" w:cs="Arial"/>
          <w:sz w:val="24"/>
          <w:szCs w:val="24"/>
        </w:rPr>
        <w:t>e</w:t>
      </w:r>
      <w:r w:rsidRPr="00AC4F0A">
        <w:rPr>
          <w:rFonts w:ascii="Arial" w:hAnsi="Arial" w:cs="Arial"/>
          <w:sz w:val="24"/>
          <w:szCs w:val="24"/>
        </w:rPr>
        <w:t>troffenen andererseits zu unterscheiden. Behandlungswünsche können etwa alle Äuß</w:t>
      </w:r>
      <w:r w:rsidRPr="00AC4F0A">
        <w:rPr>
          <w:rFonts w:ascii="Arial" w:hAnsi="Arial" w:cs="Arial"/>
          <w:sz w:val="24"/>
          <w:szCs w:val="24"/>
        </w:rPr>
        <w:t>e</w:t>
      </w:r>
      <w:r w:rsidRPr="00AC4F0A">
        <w:rPr>
          <w:rFonts w:ascii="Arial" w:hAnsi="Arial" w:cs="Arial"/>
          <w:sz w:val="24"/>
          <w:szCs w:val="24"/>
        </w:rPr>
        <w:t>rungen eines Betroffenen sein, die Festlegungen für eine konkrete Lebens- und B</w:t>
      </w:r>
      <w:r w:rsidRPr="00AC4F0A">
        <w:rPr>
          <w:rFonts w:ascii="Arial" w:hAnsi="Arial" w:cs="Arial"/>
          <w:sz w:val="24"/>
          <w:szCs w:val="24"/>
        </w:rPr>
        <w:t>e</w:t>
      </w:r>
      <w:r w:rsidRPr="00AC4F0A">
        <w:rPr>
          <w:rFonts w:ascii="Arial" w:hAnsi="Arial" w:cs="Arial"/>
          <w:sz w:val="24"/>
          <w:szCs w:val="24"/>
        </w:rPr>
        <w:t>handlungssituation enthalten, aber den Anforderungen an eine Patientenverfügung im Sinne des § 1901 a Abs. 1 BGB nicht genügen. Auf den mutmaßlichen Willen des B</w:t>
      </w:r>
      <w:r w:rsidRPr="00AC4F0A">
        <w:rPr>
          <w:rFonts w:ascii="Arial" w:hAnsi="Arial" w:cs="Arial"/>
          <w:sz w:val="24"/>
          <w:szCs w:val="24"/>
        </w:rPr>
        <w:t>e</w:t>
      </w:r>
      <w:r w:rsidRPr="00AC4F0A">
        <w:rPr>
          <w:rFonts w:ascii="Arial" w:hAnsi="Arial" w:cs="Arial"/>
          <w:sz w:val="24"/>
          <w:szCs w:val="24"/>
        </w:rPr>
        <w:t>troffenen ist nur abzustellen, wenn sich ein erklärter Wille des Betroffenen nicht festste</w:t>
      </w:r>
      <w:r w:rsidRPr="00AC4F0A">
        <w:rPr>
          <w:rFonts w:ascii="Arial" w:hAnsi="Arial" w:cs="Arial"/>
          <w:sz w:val="24"/>
          <w:szCs w:val="24"/>
        </w:rPr>
        <w:t>l</w:t>
      </w:r>
      <w:r w:rsidRPr="00AC4F0A">
        <w:rPr>
          <w:rFonts w:ascii="Arial" w:hAnsi="Arial" w:cs="Arial"/>
          <w:sz w:val="24"/>
          <w:szCs w:val="24"/>
        </w:rPr>
        <w:t xml:space="preserve">len lässt.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Für die Feststellung des behandlungsbezogenen Patientenwillens gelten strenge B</w:t>
      </w:r>
      <w:r w:rsidRPr="00AC4F0A">
        <w:rPr>
          <w:rFonts w:ascii="Arial" w:hAnsi="Arial" w:cs="Arial"/>
          <w:sz w:val="24"/>
          <w:szCs w:val="24"/>
        </w:rPr>
        <w:t>e</w:t>
      </w:r>
      <w:r w:rsidRPr="00AC4F0A">
        <w:rPr>
          <w:rFonts w:ascii="Arial" w:hAnsi="Arial" w:cs="Arial"/>
          <w:sz w:val="24"/>
          <w:szCs w:val="24"/>
        </w:rPr>
        <w:t>weismaßstäbe, die der hohen Bedeutung der betroffenen Rechtsgüter – dem Selbstb</w:t>
      </w:r>
      <w:r w:rsidRPr="00AC4F0A">
        <w:rPr>
          <w:rFonts w:ascii="Arial" w:hAnsi="Arial" w:cs="Arial"/>
          <w:sz w:val="24"/>
          <w:szCs w:val="24"/>
        </w:rPr>
        <w:t>e</w:t>
      </w:r>
      <w:r w:rsidRPr="00AC4F0A">
        <w:rPr>
          <w:rFonts w:ascii="Arial" w:hAnsi="Arial" w:cs="Arial"/>
          <w:sz w:val="24"/>
          <w:szCs w:val="24"/>
        </w:rPr>
        <w:t>stimmungsrecht des Betroffenen einerseits und dem Schutz des Lebens andererseits – Rechnung zu tragen haben. Die bei der Ermittlung und der Annahme eines Behan</w:t>
      </w:r>
      <w:r w:rsidRPr="00AC4F0A">
        <w:rPr>
          <w:rFonts w:ascii="Arial" w:hAnsi="Arial" w:cs="Arial"/>
          <w:sz w:val="24"/>
          <w:szCs w:val="24"/>
        </w:rPr>
        <w:t>d</w:t>
      </w:r>
      <w:r w:rsidRPr="00AC4F0A">
        <w:rPr>
          <w:rFonts w:ascii="Arial" w:hAnsi="Arial" w:cs="Arial"/>
          <w:sz w:val="24"/>
          <w:szCs w:val="24"/>
        </w:rPr>
        <w:t>lungswunsches oder des mutmaßlichen Willens zu stellenden strengen Anforderungen gelten nach § 1901 a Abs. 3 BGB unabhängig davon, ob der Tod des Betroffenen unmi</w:t>
      </w:r>
      <w:r w:rsidRPr="00AC4F0A">
        <w:rPr>
          <w:rFonts w:ascii="Arial" w:hAnsi="Arial" w:cs="Arial"/>
          <w:sz w:val="24"/>
          <w:szCs w:val="24"/>
        </w:rPr>
        <w:t>t</w:t>
      </w:r>
      <w:r w:rsidRPr="00AC4F0A">
        <w:rPr>
          <w:rFonts w:ascii="Arial" w:hAnsi="Arial" w:cs="Arial"/>
          <w:sz w:val="24"/>
          <w:szCs w:val="24"/>
        </w:rPr>
        <w:t xml:space="preserve">telbar bevorsteht oder nicht.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Auf der Grundlage dieser zum 1. September 2009 in Kraft getretenen gesetzlichen R</w:t>
      </w:r>
      <w:r w:rsidRPr="00AC4F0A">
        <w:rPr>
          <w:rFonts w:ascii="Arial" w:hAnsi="Arial" w:cs="Arial"/>
          <w:sz w:val="24"/>
          <w:szCs w:val="24"/>
        </w:rPr>
        <w:t>e</w:t>
      </w:r>
      <w:r w:rsidRPr="00AC4F0A">
        <w:rPr>
          <w:rFonts w:ascii="Arial" w:hAnsi="Arial" w:cs="Arial"/>
          <w:sz w:val="24"/>
          <w:szCs w:val="24"/>
        </w:rPr>
        <w:t>gelungen hat der Bundesgerichtshof die angefochtene Entscheidung aufgehoben. Das Landgericht ist zu Unrecht davon ausgegangen, dass hier wegen des nicht unmittelbar bevorstehenden Todes der Betroffenen noch strengere Beweisanforderungen für die Feststellung des mutmaßlichen Patientenwillens gelten, als in anderen Fällen. Bei seiner erneuten Prüfung wird das Landgericht etwaige geäußerte Behandlungswünsche der Betroffenen unter Anlegung des zutreffenden Prüfungsmaßstabs neu zu ermitteln h</w:t>
      </w:r>
      <w:r w:rsidRPr="00AC4F0A">
        <w:rPr>
          <w:rFonts w:ascii="Arial" w:hAnsi="Arial" w:cs="Arial"/>
          <w:sz w:val="24"/>
          <w:szCs w:val="24"/>
        </w:rPr>
        <w:t>a</w:t>
      </w:r>
      <w:r w:rsidRPr="00AC4F0A">
        <w:rPr>
          <w:rFonts w:ascii="Arial" w:hAnsi="Arial" w:cs="Arial"/>
          <w:sz w:val="24"/>
          <w:szCs w:val="24"/>
        </w:rPr>
        <w:t xml:space="preserve">ben.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 xml:space="preserve">Die maßgeblichen Normen lauten wie folgt: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 xml:space="preserve">§ 1901 a BGB Patientenverfügung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(1) Hat ein einwilligungsfähiger Volljähriger für den Fall seiner Einwilligungsunfähigkeit schriftlich festgelegt, ob er in bestimmte, zum Zeitpunkt der Festlegung noch nicht u</w:t>
      </w:r>
      <w:r w:rsidRPr="00AC4F0A">
        <w:rPr>
          <w:rFonts w:ascii="Arial" w:hAnsi="Arial" w:cs="Arial"/>
          <w:sz w:val="24"/>
          <w:szCs w:val="24"/>
        </w:rPr>
        <w:t>n</w:t>
      </w:r>
      <w:r w:rsidRPr="00AC4F0A">
        <w:rPr>
          <w:rFonts w:ascii="Arial" w:hAnsi="Arial" w:cs="Arial"/>
          <w:sz w:val="24"/>
          <w:szCs w:val="24"/>
        </w:rPr>
        <w:t>mittelbar bevorstehende Untersuchungen seines Gesundheitszustands, Heilbehandlu</w:t>
      </w:r>
      <w:r w:rsidRPr="00AC4F0A">
        <w:rPr>
          <w:rFonts w:ascii="Arial" w:hAnsi="Arial" w:cs="Arial"/>
          <w:sz w:val="24"/>
          <w:szCs w:val="24"/>
        </w:rPr>
        <w:t>n</w:t>
      </w:r>
      <w:r w:rsidRPr="00AC4F0A">
        <w:rPr>
          <w:rFonts w:ascii="Arial" w:hAnsi="Arial" w:cs="Arial"/>
          <w:sz w:val="24"/>
          <w:szCs w:val="24"/>
        </w:rPr>
        <w:t xml:space="preserve">gen oder ärztliche Eingriffe einwilligt oder sie untersagt (Patientenverfügung), prüft der Betreuer, ob diese Festlegungen auf die aktuelle Lebens- und Behandlungssituation zutreffen. Ist dies der Fall, hat der Betreuer dem Willen des Betreuten </w:t>
      </w:r>
      <w:proofErr w:type="gramStart"/>
      <w:r w:rsidRPr="00AC4F0A">
        <w:rPr>
          <w:rFonts w:ascii="Arial" w:hAnsi="Arial" w:cs="Arial"/>
          <w:sz w:val="24"/>
          <w:szCs w:val="24"/>
        </w:rPr>
        <w:t>Ausdruck</w:t>
      </w:r>
      <w:proofErr w:type="gramEnd"/>
      <w:r w:rsidRPr="00AC4F0A">
        <w:rPr>
          <w:rFonts w:ascii="Arial" w:hAnsi="Arial" w:cs="Arial"/>
          <w:sz w:val="24"/>
          <w:szCs w:val="24"/>
        </w:rPr>
        <w:t xml:space="preserve"> und Geltung zu verschaffen. Eine Patientenverfügung kann jederzeit formlos widerrufen werden.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(2) Liegt keine Patientenverfügung vor oder treffen die Festlegungen einer Patientenve</w:t>
      </w:r>
      <w:r w:rsidRPr="00AC4F0A">
        <w:rPr>
          <w:rFonts w:ascii="Arial" w:hAnsi="Arial" w:cs="Arial"/>
          <w:sz w:val="24"/>
          <w:szCs w:val="24"/>
        </w:rPr>
        <w:t>r</w:t>
      </w:r>
      <w:r w:rsidRPr="00AC4F0A">
        <w:rPr>
          <w:rFonts w:ascii="Arial" w:hAnsi="Arial" w:cs="Arial"/>
          <w:sz w:val="24"/>
          <w:szCs w:val="24"/>
        </w:rPr>
        <w:t>fügung nicht auf die aktuelle Lebens- und Behandlungssituation zu, hat der Betreuer die Behandlungswünsche oder den mutmaßlichen Willen des Betreuten festzustellen und auf dieser Grundlage zu entscheiden, ob er in eine ärztliche Maßnahme nach Absatz 1 einwilligt oder sie untersagt. Der mutmaßliche Wille ist aufgrund konkreter Anhaltspun</w:t>
      </w:r>
      <w:r w:rsidRPr="00AC4F0A">
        <w:rPr>
          <w:rFonts w:ascii="Arial" w:hAnsi="Arial" w:cs="Arial"/>
          <w:sz w:val="24"/>
          <w:szCs w:val="24"/>
        </w:rPr>
        <w:t>k</w:t>
      </w:r>
      <w:r w:rsidRPr="00AC4F0A">
        <w:rPr>
          <w:rFonts w:ascii="Arial" w:hAnsi="Arial" w:cs="Arial"/>
          <w:sz w:val="24"/>
          <w:szCs w:val="24"/>
        </w:rPr>
        <w:t>te zu ermitteln. Zu berücksichtigen sind insbesondere frühere mündliche oder schriftliche Äußerungen, ethische oder religiöse Überzeugungen und sonstige persönliche Wertvo</w:t>
      </w:r>
      <w:r w:rsidRPr="00AC4F0A">
        <w:rPr>
          <w:rFonts w:ascii="Arial" w:hAnsi="Arial" w:cs="Arial"/>
          <w:sz w:val="24"/>
          <w:szCs w:val="24"/>
        </w:rPr>
        <w:t>r</w:t>
      </w:r>
      <w:r w:rsidRPr="00AC4F0A">
        <w:rPr>
          <w:rFonts w:ascii="Arial" w:hAnsi="Arial" w:cs="Arial"/>
          <w:sz w:val="24"/>
          <w:szCs w:val="24"/>
        </w:rPr>
        <w:t xml:space="preserve">stellungen des Betreuten.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lastRenderedPageBreak/>
        <w:t xml:space="preserve">(3) Die Absätze 1 und 2 gelten unabhängig von Art und Stadium einer Erkrankung des Betreuten.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(4) Niemand kann zur Errichtung einer Patientenverfügung verpflichtet werden. Die E</w:t>
      </w:r>
      <w:r w:rsidRPr="00AC4F0A">
        <w:rPr>
          <w:rFonts w:ascii="Arial" w:hAnsi="Arial" w:cs="Arial"/>
          <w:sz w:val="24"/>
          <w:szCs w:val="24"/>
        </w:rPr>
        <w:t>r</w:t>
      </w:r>
      <w:r w:rsidRPr="00AC4F0A">
        <w:rPr>
          <w:rFonts w:ascii="Arial" w:hAnsi="Arial" w:cs="Arial"/>
          <w:sz w:val="24"/>
          <w:szCs w:val="24"/>
        </w:rPr>
        <w:t>richtung oder Vorlage einer Patientenverfügung darf nicht zur Bedingung eines Ve</w:t>
      </w:r>
      <w:r w:rsidRPr="00AC4F0A">
        <w:rPr>
          <w:rFonts w:ascii="Arial" w:hAnsi="Arial" w:cs="Arial"/>
          <w:sz w:val="24"/>
          <w:szCs w:val="24"/>
        </w:rPr>
        <w:t>r</w:t>
      </w:r>
      <w:r w:rsidRPr="00AC4F0A">
        <w:rPr>
          <w:rFonts w:ascii="Arial" w:hAnsi="Arial" w:cs="Arial"/>
          <w:sz w:val="24"/>
          <w:szCs w:val="24"/>
        </w:rPr>
        <w:t xml:space="preserve">tragsschlusses gemacht werden.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 xml:space="preserve">(5) Die Absätze 1 bis 3 gelten für Bevollmächtigte entsprechend.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 xml:space="preserve">§ 1901 b Gespräch zur Feststellung des Patientenwillens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1) Der behandelnde Arzt prüft, welche ärztliche Maßnahme im Hinblick auf den Gesam</w:t>
      </w:r>
      <w:r w:rsidRPr="00AC4F0A">
        <w:rPr>
          <w:rFonts w:ascii="Arial" w:hAnsi="Arial" w:cs="Arial"/>
          <w:sz w:val="24"/>
          <w:szCs w:val="24"/>
        </w:rPr>
        <w:t>t</w:t>
      </w:r>
      <w:r w:rsidRPr="00AC4F0A">
        <w:rPr>
          <w:rFonts w:ascii="Arial" w:hAnsi="Arial" w:cs="Arial"/>
          <w:sz w:val="24"/>
          <w:szCs w:val="24"/>
        </w:rPr>
        <w:t xml:space="preserve">zustand und die Prognose des Patienten indiziert ist. Er und der Betreuer erörtern diese Maßnahme unter Berücksichtigung des Patientenwillens als Grundlage für die nach § 1901a zu treffende Entscheidung.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(2) Bei der Feststellung des Patientenwillens nach § 1901a Absatz 1 oder der Behan</w:t>
      </w:r>
      <w:r w:rsidRPr="00AC4F0A">
        <w:rPr>
          <w:rFonts w:ascii="Arial" w:hAnsi="Arial" w:cs="Arial"/>
          <w:sz w:val="24"/>
          <w:szCs w:val="24"/>
        </w:rPr>
        <w:t>d</w:t>
      </w:r>
      <w:r w:rsidRPr="00AC4F0A">
        <w:rPr>
          <w:rFonts w:ascii="Arial" w:hAnsi="Arial" w:cs="Arial"/>
          <w:sz w:val="24"/>
          <w:szCs w:val="24"/>
        </w:rPr>
        <w:t>lungswünsche oder des mutmaßlichen Willens nach § 1901a Absatz 2 soll nahen Ang</w:t>
      </w:r>
      <w:r w:rsidRPr="00AC4F0A">
        <w:rPr>
          <w:rFonts w:ascii="Arial" w:hAnsi="Arial" w:cs="Arial"/>
          <w:sz w:val="24"/>
          <w:szCs w:val="24"/>
        </w:rPr>
        <w:t>e</w:t>
      </w:r>
      <w:r w:rsidRPr="00AC4F0A">
        <w:rPr>
          <w:rFonts w:ascii="Arial" w:hAnsi="Arial" w:cs="Arial"/>
          <w:sz w:val="24"/>
          <w:szCs w:val="24"/>
        </w:rPr>
        <w:t xml:space="preserve">hörigen und sonstigen Vertrauenspersonen des Betreuten Gelegenheit zur Äußerung gegeben werden, sofern dies ohne erhebliche Verzögerung möglich ist.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 xml:space="preserve">(3) Die Absätze 1 und 2 gelten für Bevollmächtigte entsprechend.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 xml:space="preserve">§ 1904 BGB Genehmigung des Betreuungsgerichts bei ärztlichen Maßnahmen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(1) Die Einwilligung des Betreuers in eine Untersuchung des Gesundheitszustands, eine Heilbehandlung oder einen ärztlichen Eingriff bedarf der Genehmigung des Betreuung</w:t>
      </w:r>
      <w:r w:rsidRPr="00AC4F0A">
        <w:rPr>
          <w:rFonts w:ascii="Arial" w:hAnsi="Arial" w:cs="Arial"/>
          <w:sz w:val="24"/>
          <w:szCs w:val="24"/>
        </w:rPr>
        <w:t>s</w:t>
      </w:r>
      <w:r w:rsidRPr="00AC4F0A">
        <w:rPr>
          <w:rFonts w:ascii="Arial" w:hAnsi="Arial" w:cs="Arial"/>
          <w:sz w:val="24"/>
          <w:szCs w:val="24"/>
        </w:rPr>
        <w:t>gerichts, wenn die begründete Gefahr besteht, dass der Betreute auf Grund der Ma</w:t>
      </w:r>
      <w:r w:rsidRPr="00AC4F0A">
        <w:rPr>
          <w:rFonts w:ascii="Arial" w:hAnsi="Arial" w:cs="Arial"/>
          <w:sz w:val="24"/>
          <w:szCs w:val="24"/>
        </w:rPr>
        <w:t>ß</w:t>
      </w:r>
      <w:r w:rsidRPr="00AC4F0A">
        <w:rPr>
          <w:rFonts w:ascii="Arial" w:hAnsi="Arial" w:cs="Arial"/>
          <w:sz w:val="24"/>
          <w:szCs w:val="24"/>
        </w:rPr>
        <w:t>nahme stirbt oder einen schweren und länger dauernden gesundheitlichen Schaden e</w:t>
      </w:r>
      <w:r w:rsidRPr="00AC4F0A">
        <w:rPr>
          <w:rFonts w:ascii="Arial" w:hAnsi="Arial" w:cs="Arial"/>
          <w:sz w:val="24"/>
          <w:szCs w:val="24"/>
        </w:rPr>
        <w:t>r</w:t>
      </w:r>
      <w:r w:rsidRPr="00AC4F0A">
        <w:rPr>
          <w:rFonts w:ascii="Arial" w:hAnsi="Arial" w:cs="Arial"/>
          <w:sz w:val="24"/>
          <w:szCs w:val="24"/>
        </w:rPr>
        <w:t xml:space="preserve">leidet. Ohne die Genehmigung darf die Maßnahme nur durchgeführt werden, wenn mit dem Aufschub Gefahr verbunden ist.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(2) Die Nichteinwilligung oder der Widerruf der Einwilligung des Betreuers in eine Unte</w:t>
      </w:r>
      <w:r w:rsidRPr="00AC4F0A">
        <w:rPr>
          <w:rFonts w:ascii="Arial" w:hAnsi="Arial" w:cs="Arial"/>
          <w:sz w:val="24"/>
          <w:szCs w:val="24"/>
        </w:rPr>
        <w:t>r</w:t>
      </w:r>
      <w:r w:rsidRPr="00AC4F0A">
        <w:rPr>
          <w:rFonts w:ascii="Arial" w:hAnsi="Arial" w:cs="Arial"/>
          <w:sz w:val="24"/>
          <w:szCs w:val="24"/>
        </w:rPr>
        <w:t>suchung des Gesundheitszustands, eine Heilbehandlung oder einen ärztlichen Eingriff bedarf der Genehmigung des Betreuungsgerichts, wenn die Maßnahme medizinisch angezeigt ist und die begründete Gefahr besteht, dass der Betreute auf Grund des U</w:t>
      </w:r>
      <w:r w:rsidRPr="00AC4F0A">
        <w:rPr>
          <w:rFonts w:ascii="Arial" w:hAnsi="Arial" w:cs="Arial"/>
          <w:sz w:val="24"/>
          <w:szCs w:val="24"/>
        </w:rPr>
        <w:t>n</w:t>
      </w:r>
      <w:r w:rsidRPr="00AC4F0A">
        <w:rPr>
          <w:rFonts w:ascii="Arial" w:hAnsi="Arial" w:cs="Arial"/>
          <w:sz w:val="24"/>
          <w:szCs w:val="24"/>
        </w:rPr>
        <w:t xml:space="preserve">terbleibens oder des Abbruchs der Maßnahme stirbt oder einen schweren und länger dauernden gesundheitlichen Schaden erleidet.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(3) Die Genehmigung nach den Absätzen 1 und 2 ist zu erteilen, wenn die Einwilligung, die Nichteinwilligung oder der Widerruf der Einwilligung dem Willen des Betreuten en</w:t>
      </w:r>
      <w:r w:rsidRPr="00AC4F0A">
        <w:rPr>
          <w:rFonts w:ascii="Arial" w:hAnsi="Arial" w:cs="Arial"/>
          <w:sz w:val="24"/>
          <w:szCs w:val="24"/>
        </w:rPr>
        <w:t>t</w:t>
      </w:r>
      <w:r w:rsidRPr="00AC4F0A">
        <w:rPr>
          <w:rFonts w:ascii="Arial" w:hAnsi="Arial" w:cs="Arial"/>
          <w:sz w:val="24"/>
          <w:szCs w:val="24"/>
        </w:rPr>
        <w:t xml:space="preserve">spricht.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 xml:space="preserve">(4) Eine Genehmigung nach den Absätzen 1 und 2 ist nicht erforderlich, wenn zwischen Betreuer und behandelndem Arzt Einvernehmen darüber besteht, dass die Erteilung, die Nichterteilung oder der Widerruf der Einwilligung dem nach § 1901a festgestellten Willen des Betreuten entspricht.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 xml:space="preserve">(5) Die Absätze 1 bis 4 gelten auch für einen Bevollmächtigten. Er kann in eine der in Absatz 1 Satz 1 oder Absatz 2 genannten Maßnahmen nur einwilligen, nicht einwilligen oder die Einwilligung widerrufen, wenn die Vollmacht diese Maßnahmen ausdrücklich umfasst und schriftlich erteilt ist.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 xml:space="preserve">Beschluss vom 17. September 2014 – XII ZB 202/13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 xml:space="preserve">AG Stollberg - 1 XVII 280/09 – Beschluss vom 22. März 2012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 xml:space="preserve">LG Chemnitz – 3 T 205/12 – Beschluss vom 11. März 2013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 xml:space="preserve">Karlsruhe, den 16. Oktober 2014 </w:t>
      </w:r>
    </w:p>
    <w:p w:rsidR="00AC4F0A" w:rsidRPr="00AC4F0A" w:rsidRDefault="00AC4F0A" w:rsidP="00AC4F0A">
      <w:pPr>
        <w:spacing w:after="0" w:line="240" w:lineRule="auto"/>
        <w:jc w:val="both"/>
        <w:rPr>
          <w:rFonts w:ascii="Arial" w:hAnsi="Arial" w:cs="Arial"/>
          <w:sz w:val="24"/>
          <w:szCs w:val="24"/>
        </w:rPr>
      </w:pP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Pressestelle des Bundesgerichtshofs</w:t>
      </w: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76125 Karlsruhe</w:t>
      </w: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Telefon (0721) 159-5013</w:t>
      </w:r>
    </w:p>
    <w:p w:rsidR="00AC4F0A" w:rsidRPr="00AC4F0A" w:rsidRDefault="00AC4F0A" w:rsidP="00AC4F0A">
      <w:pPr>
        <w:spacing w:after="0" w:line="240" w:lineRule="auto"/>
        <w:jc w:val="both"/>
        <w:rPr>
          <w:rFonts w:ascii="Arial" w:hAnsi="Arial" w:cs="Arial"/>
          <w:sz w:val="24"/>
          <w:szCs w:val="24"/>
        </w:rPr>
      </w:pPr>
      <w:r w:rsidRPr="00AC4F0A">
        <w:rPr>
          <w:rFonts w:ascii="Arial" w:hAnsi="Arial" w:cs="Arial"/>
          <w:sz w:val="24"/>
          <w:szCs w:val="24"/>
        </w:rPr>
        <w:t>Telefax (0721) 159-5501</w:t>
      </w:r>
    </w:p>
    <w:p w:rsidR="00AC4F0A" w:rsidRPr="00AC4F0A" w:rsidRDefault="00AC4F0A" w:rsidP="00AC4F0A">
      <w:pPr>
        <w:spacing w:after="0" w:line="240" w:lineRule="auto"/>
        <w:rPr>
          <w:rFonts w:ascii="Arial" w:hAnsi="Arial" w:cs="Arial"/>
          <w:sz w:val="24"/>
          <w:szCs w:val="24"/>
        </w:rPr>
      </w:pPr>
    </w:p>
    <w:p w:rsidR="003304C2" w:rsidRPr="00AC4F0A" w:rsidRDefault="003304C2" w:rsidP="00AC4F0A">
      <w:pPr>
        <w:spacing w:after="0" w:line="240" w:lineRule="auto"/>
        <w:rPr>
          <w:rFonts w:ascii="Arial" w:hAnsi="Arial" w:cs="Arial"/>
          <w:sz w:val="24"/>
          <w:szCs w:val="24"/>
        </w:rPr>
      </w:pPr>
    </w:p>
    <w:sectPr w:rsidR="003304C2" w:rsidRPr="00AC4F0A" w:rsidSect="00773805">
      <w:footerReference w:type="default" r:id="rId7"/>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AC" w:rsidRDefault="002B27AC" w:rsidP="00AC4F0A">
      <w:pPr>
        <w:spacing w:after="0" w:line="240" w:lineRule="auto"/>
      </w:pPr>
      <w:r>
        <w:separator/>
      </w:r>
    </w:p>
  </w:endnote>
  <w:endnote w:type="continuationSeparator" w:id="0">
    <w:p w:rsidR="002B27AC" w:rsidRDefault="002B27AC" w:rsidP="00AC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934839"/>
      <w:docPartObj>
        <w:docPartGallery w:val="Page Numbers (Bottom of Page)"/>
        <w:docPartUnique/>
      </w:docPartObj>
    </w:sdtPr>
    <w:sdtContent>
      <w:p w:rsidR="00AC4F0A" w:rsidRDefault="00AC4F0A">
        <w:pPr>
          <w:pStyle w:val="Fuzeile"/>
          <w:jc w:val="right"/>
        </w:pPr>
        <w:r>
          <w:fldChar w:fldCharType="begin"/>
        </w:r>
        <w:r>
          <w:instrText>PAGE   \* MERGEFORMAT</w:instrText>
        </w:r>
        <w:r>
          <w:fldChar w:fldCharType="separate"/>
        </w:r>
        <w:r>
          <w:rPr>
            <w:noProof/>
          </w:rPr>
          <w:t>1</w:t>
        </w:r>
        <w:r>
          <w:fldChar w:fldCharType="end"/>
        </w:r>
      </w:p>
    </w:sdtContent>
  </w:sdt>
  <w:p w:rsidR="00AC4F0A" w:rsidRDefault="00AC4F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AC" w:rsidRDefault="002B27AC" w:rsidP="00AC4F0A">
      <w:pPr>
        <w:spacing w:after="0" w:line="240" w:lineRule="auto"/>
      </w:pPr>
      <w:r>
        <w:separator/>
      </w:r>
    </w:p>
  </w:footnote>
  <w:footnote w:type="continuationSeparator" w:id="0">
    <w:p w:rsidR="002B27AC" w:rsidRDefault="002B27AC" w:rsidP="00AC4F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0A"/>
    <w:rsid w:val="002B27AC"/>
    <w:rsid w:val="003304C2"/>
    <w:rsid w:val="00AC4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4F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4F0A"/>
  </w:style>
  <w:style w:type="paragraph" w:styleId="Fuzeile">
    <w:name w:val="footer"/>
    <w:basedOn w:val="Standard"/>
    <w:link w:val="FuzeileZchn"/>
    <w:uiPriority w:val="99"/>
    <w:unhideWhenUsed/>
    <w:rsid w:val="00AC4F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4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4F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4F0A"/>
  </w:style>
  <w:style w:type="paragraph" w:styleId="Fuzeile">
    <w:name w:val="footer"/>
    <w:basedOn w:val="Standard"/>
    <w:link w:val="FuzeileZchn"/>
    <w:uiPriority w:val="99"/>
    <w:unhideWhenUsed/>
    <w:rsid w:val="00AC4F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7769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Zinke</dc:creator>
  <cp:lastModifiedBy>Claudia Zinke</cp:lastModifiedBy>
  <cp:revision>1</cp:revision>
  <dcterms:created xsi:type="dcterms:W3CDTF">2014-11-17T17:40:00Z</dcterms:created>
  <dcterms:modified xsi:type="dcterms:W3CDTF">2014-11-17T17:42:00Z</dcterms:modified>
</cp:coreProperties>
</file>